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81B2" w14:textId="77777777" w:rsidR="005F6B35" w:rsidRDefault="005F6B35" w:rsidP="005F6B35">
      <w:pPr>
        <w:pStyle w:val="Title"/>
        <w:spacing w:line="276" w:lineRule="auto"/>
        <w:ind w:right="499"/>
      </w:pPr>
      <w:r>
        <w:rPr>
          <w:noProof/>
        </w:rPr>
        <w:drawing>
          <wp:anchor distT="0" distB="0" distL="0" distR="0" simplePos="0" relativeHeight="251659264" behindDoc="0" locked="0" layoutInCell="1" allowOverlap="1" wp14:anchorId="60FE346E" wp14:editId="132E59DF">
            <wp:simplePos x="0" y="0"/>
            <wp:positionH relativeFrom="page">
              <wp:posOffset>914400</wp:posOffset>
            </wp:positionH>
            <wp:positionV relativeFrom="paragraph">
              <wp:posOffset>-387166</wp:posOffset>
            </wp:positionV>
            <wp:extent cx="1782711" cy="1889759"/>
            <wp:effectExtent l="0" t="0" r="0" b="0"/>
            <wp:wrapNone/>
            <wp:docPr id="1" name="image1.jpeg" descr="A picture containing 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82711" cy="1889759"/>
                    </a:xfrm>
                    <a:prstGeom prst="rect">
                      <a:avLst/>
                    </a:prstGeom>
                  </pic:spPr>
                </pic:pic>
              </a:graphicData>
            </a:graphic>
          </wp:anchor>
        </w:drawing>
      </w:r>
      <w:r>
        <w:rPr>
          <w:spacing w:val="-2"/>
        </w:rPr>
        <w:t xml:space="preserve">INDEPENDENT </w:t>
      </w:r>
      <w:r>
        <w:t>POOL &amp; SPA</w:t>
      </w:r>
    </w:p>
    <w:p w14:paraId="16E14C21" w14:textId="77777777" w:rsidR="005F6B35" w:rsidRDefault="005F6B35" w:rsidP="005F6B35">
      <w:pPr>
        <w:pStyle w:val="Title"/>
        <w:spacing w:before="2" w:line="276" w:lineRule="auto"/>
      </w:pPr>
      <w:r>
        <w:t>SERVICE</w:t>
      </w:r>
      <w:r>
        <w:rPr>
          <w:spacing w:val="-19"/>
        </w:rPr>
        <w:t xml:space="preserve"> </w:t>
      </w:r>
      <w:r>
        <w:t xml:space="preserve">ASSOCIATION, </w:t>
      </w:r>
      <w:r>
        <w:rPr>
          <w:spacing w:val="-4"/>
        </w:rPr>
        <w:t>INC.</w:t>
      </w:r>
    </w:p>
    <w:p w14:paraId="5C3245E2" w14:textId="77777777" w:rsidR="005F6B35" w:rsidRDefault="005F6B35" w:rsidP="005F6B35">
      <w:pPr>
        <w:spacing w:before="10"/>
        <w:rPr>
          <w:rFonts w:ascii="Calibri"/>
          <w:b/>
          <w:sz w:val="17"/>
        </w:rPr>
      </w:pPr>
    </w:p>
    <w:p w14:paraId="0FAFDC46" w14:textId="77777777" w:rsidR="005F6B35" w:rsidRDefault="005F6B35" w:rsidP="005F6B35">
      <w:pPr>
        <w:ind w:left="120"/>
        <w:rPr>
          <w:rFonts w:ascii="Calibri Light"/>
        </w:rPr>
      </w:pPr>
      <w:r>
        <w:rPr>
          <w:rFonts w:ascii="Calibri Light"/>
        </w:rPr>
        <w:t>PO</w:t>
      </w:r>
      <w:r>
        <w:rPr>
          <w:rFonts w:ascii="Calibri Light"/>
          <w:spacing w:val="-3"/>
        </w:rPr>
        <w:t xml:space="preserve"> </w:t>
      </w:r>
      <w:r>
        <w:rPr>
          <w:rFonts w:ascii="Calibri Light"/>
        </w:rPr>
        <w:t>BOX</w:t>
      </w:r>
      <w:r>
        <w:rPr>
          <w:rFonts w:ascii="Calibri Light"/>
          <w:spacing w:val="-1"/>
        </w:rPr>
        <w:t xml:space="preserve"> </w:t>
      </w:r>
      <w:r>
        <w:rPr>
          <w:rFonts w:ascii="Calibri Light"/>
          <w:spacing w:val="-2"/>
        </w:rPr>
        <w:t>254645</w:t>
      </w:r>
    </w:p>
    <w:p w14:paraId="68A235DB" w14:textId="77777777" w:rsidR="005F6B35" w:rsidRDefault="005F6B35" w:rsidP="005F6B35">
      <w:pPr>
        <w:spacing w:before="41" w:line="273" w:lineRule="auto"/>
        <w:ind w:left="120" w:right="474"/>
        <w:rPr>
          <w:rFonts w:ascii="Calibri Light"/>
        </w:rPr>
      </w:pPr>
      <w:r>
        <w:rPr>
          <w:rFonts w:ascii="Calibri Light"/>
        </w:rPr>
        <w:t>Sacramento,</w:t>
      </w:r>
      <w:r>
        <w:rPr>
          <w:rFonts w:ascii="Calibri Light"/>
          <w:spacing w:val="-13"/>
        </w:rPr>
        <w:t xml:space="preserve"> </w:t>
      </w:r>
      <w:r>
        <w:rPr>
          <w:rFonts w:ascii="Calibri Light"/>
        </w:rPr>
        <w:t xml:space="preserve">CA </w:t>
      </w:r>
      <w:r>
        <w:rPr>
          <w:rFonts w:ascii="Calibri Light"/>
          <w:spacing w:val="-4"/>
        </w:rPr>
        <w:t>95865</w:t>
      </w:r>
    </w:p>
    <w:p w14:paraId="31F8F6E4" w14:textId="77777777" w:rsidR="005F6B35" w:rsidRDefault="005F6B35" w:rsidP="005F6B35">
      <w:pPr>
        <w:spacing w:before="5"/>
        <w:ind w:left="120"/>
        <w:rPr>
          <w:rFonts w:ascii="Calibri Light"/>
        </w:rPr>
      </w:pPr>
      <w:r>
        <w:rPr>
          <w:rFonts w:ascii="Calibri Light"/>
          <w:spacing w:val="-2"/>
        </w:rPr>
        <w:t>888-360-</w:t>
      </w:r>
      <w:r>
        <w:rPr>
          <w:rFonts w:ascii="Calibri Light"/>
          <w:spacing w:val="-4"/>
        </w:rPr>
        <w:t>9505</w:t>
      </w:r>
    </w:p>
    <w:p w14:paraId="3724449F" w14:textId="77777777" w:rsidR="005F6B35" w:rsidRDefault="005F6B35" w:rsidP="005F6B35">
      <w:pPr>
        <w:spacing w:before="41"/>
        <w:ind w:left="120"/>
        <w:rPr>
          <w:rFonts w:ascii="Calibri Light"/>
          <w:sz w:val="20"/>
        </w:rPr>
      </w:pPr>
      <w:r>
        <w:rPr>
          <w:rFonts w:ascii="Calibri Light"/>
        </w:rPr>
        <w:t>888-368-0432</w:t>
      </w:r>
      <w:r>
        <w:rPr>
          <w:rFonts w:ascii="Calibri Light"/>
          <w:spacing w:val="-11"/>
        </w:rPr>
        <w:t xml:space="preserve"> </w:t>
      </w:r>
      <w:r>
        <w:rPr>
          <w:rFonts w:ascii="Calibri Light"/>
          <w:spacing w:val="-4"/>
        </w:rPr>
        <w:t>(FAX)</w:t>
      </w:r>
    </w:p>
    <w:p w14:paraId="05695FA8" w14:textId="77777777" w:rsidR="005F6B35" w:rsidRDefault="005F6B35" w:rsidP="005F6B35">
      <w:pPr>
        <w:pStyle w:val="BodyText"/>
        <w:spacing w:before="11"/>
        <w:rPr>
          <w:rFonts w:ascii="Calibri Light"/>
          <w:sz w:val="23"/>
        </w:rPr>
      </w:pPr>
    </w:p>
    <w:p w14:paraId="368765FB" w14:textId="77777777" w:rsidR="005F6B35" w:rsidRDefault="005F6B35" w:rsidP="005F6B35">
      <w:pPr>
        <w:pStyle w:val="BodyText"/>
        <w:spacing w:before="94" w:line="237" w:lineRule="auto"/>
        <w:ind w:left="3158" w:right="1893" w:hanging="879"/>
      </w:pPr>
      <w:r>
        <w:t>IPSSA</w:t>
      </w:r>
      <w:r>
        <w:rPr>
          <w:spacing w:val="-9"/>
        </w:rPr>
        <w:t xml:space="preserve"> </w:t>
      </w:r>
      <w:r>
        <w:t>Board</w:t>
      </w:r>
      <w:r>
        <w:rPr>
          <w:spacing w:val="-6"/>
        </w:rPr>
        <w:t xml:space="preserve"> </w:t>
      </w:r>
      <w:r>
        <w:t>of</w:t>
      </w:r>
      <w:r>
        <w:rPr>
          <w:spacing w:val="-6"/>
        </w:rPr>
        <w:t xml:space="preserve"> </w:t>
      </w:r>
      <w:r>
        <w:t>Regional</w:t>
      </w:r>
      <w:r>
        <w:rPr>
          <w:spacing w:val="-7"/>
        </w:rPr>
        <w:t xml:space="preserve"> </w:t>
      </w:r>
      <w:r>
        <w:t>Directors</w:t>
      </w:r>
      <w:r>
        <w:rPr>
          <w:spacing w:val="-7"/>
        </w:rPr>
        <w:t xml:space="preserve"> </w:t>
      </w:r>
      <w:r>
        <w:t>Meeting Minutes from August 7, 2023</w:t>
      </w:r>
    </w:p>
    <w:p w14:paraId="03601FA2" w14:textId="77777777" w:rsidR="005F6B35" w:rsidRDefault="005F6B35" w:rsidP="005F6B35">
      <w:pPr>
        <w:pStyle w:val="BodyText"/>
        <w:rPr>
          <w:sz w:val="26"/>
        </w:rPr>
      </w:pPr>
    </w:p>
    <w:p w14:paraId="19AA4E57" w14:textId="77777777" w:rsidR="005F6B35" w:rsidRDefault="005F6B35" w:rsidP="005F6B35">
      <w:pPr>
        <w:pStyle w:val="BodyText"/>
        <w:spacing w:before="1"/>
        <w:rPr>
          <w:sz w:val="22"/>
        </w:rPr>
      </w:pPr>
    </w:p>
    <w:p w14:paraId="358C13D5" w14:textId="77777777" w:rsidR="005F6B35" w:rsidRDefault="005F6B35" w:rsidP="005F6B35">
      <w:pPr>
        <w:pStyle w:val="Heading1"/>
        <w:ind w:left="120"/>
      </w:pPr>
      <w:r>
        <w:t>BORD</w:t>
      </w:r>
      <w:r>
        <w:rPr>
          <w:spacing w:val="-2"/>
        </w:rPr>
        <w:t xml:space="preserve"> </w:t>
      </w:r>
      <w:r>
        <w:t>Members</w:t>
      </w:r>
      <w:r>
        <w:rPr>
          <w:spacing w:val="-1"/>
        </w:rPr>
        <w:t xml:space="preserve"> </w:t>
      </w:r>
      <w:r>
        <w:rPr>
          <w:spacing w:val="-2"/>
        </w:rPr>
        <w:t>Present:</w:t>
      </w:r>
    </w:p>
    <w:p w14:paraId="59E19D02" w14:textId="77777777" w:rsidR="005F6B35" w:rsidRDefault="005F6B35" w:rsidP="005F6B35">
      <w:pPr>
        <w:pStyle w:val="BodyText"/>
        <w:ind w:left="120" w:right="6658"/>
      </w:pPr>
      <w:r>
        <w:t>Dvid Hawes,</w:t>
      </w:r>
      <w:r>
        <w:rPr>
          <w:spacing w:val="-12"/>
        </w:rPr>
        <w:t xml:space="preserve"> </w:t>
      </w:r>
      <w:r>
        <w:t>Region</w:t>
      </w:r>
      <w:r>
        <w:rPr>
          <w:spacing w:val="-12"/>
        </w:rPr>
        <w:t xml:space="preserve"> </w:t>
      </w:r>
      <w:r>
        <w:t>1 Beau Braisher, Region 2 Eric Nielson, Region 3 Rick Morris, Region 4</w:t>
      </w:r>
    </w:p>
    <w:p w14:paraId="3F512C45" w14:textId="77777777" w:rsidR="005F6B35" w:rsidRDefault="005F6B35" w:rsidP="005F6B35">
      <w:pPr>
        <w:pStyle w:val="BodyText"/>
        <w:ind w:left="120" w:right="5962"/>
      </w:pPr>
      <w:r>
        <w:t>Michael</w:t>
      </w:r>
      <w:r>
        <w:rPr>
          <w:spacing w:val="-10"/>
        </w:rPr>
        <w:t xml:space="preserve"> </w:t>
      </w:r>
      <w:r>
        <w:t>Denham,</w:t>
      </w:r>
      <w:r>
        <w:rPr>
          <w:spacing w:val="-9"/>
        </w:rPr>
        <w:t xml:space="preserve"> </w:t>
      </w:r>
      <w:r>
        <w:t>Region</w:t>
      </w:r>
      <w:r>
        <w:rPr>
          <w:spacing w:val="-9"/>
        </w:rPr>
        <w:t xml:space="preserve"> </w:t>
      </w:r>
      <w:r>
        <w:t>5,</w:t>
      </w:r>
      <w:r>
        <w:rPr>
          <w:spacing w:val="-9"/>
        </w:rPr>
        <w:t xml:space="preserve"> </w:t>
      </w:r>
      <w:r>
        <w:t>CFO Scott Peterson, Region 6</w:t>
      </w:r>
      <w:r>
        <w:rPr>
          <w:spacing w:val="40"/>
        </w:rPr>
        <w:t xml:space="preserve"> </w:t>
      </w:r>
      <w:r>
        <w:t>Michael Harris, Region 7</w:t>
      </w:r>
    </w:p>
    <w:p w14:paraId="281C250A" w14:textId="77777777" w:rsidR="005F6B35" w:rsidRDefault="005F6B35" w:rsidP="005F6B35">
      <w:pPr>
        <w:pStyle w:val="BodyText"/>
        <w:ind w:left="119"/>
      </w:pPr>
      <w:r>
        <w:t>Linda</w:t>
      </w:r>
      <w:r>
        <w:rPr>
          <w:spacing w:val="-4"/>
        </w:rPr>
        <w:t xml:space="preserve"> </w:t>
      </w:r>
      <w:r>
        <w:t>Cross,</w:t>
      </w:r>
      <w:r>
        <w:rPr>
          <w:spacing w:val="-2"/>
        </w:rPr>
        <w:t xml:space="preserve"> </w:t>
      </w:r>
      <w:r>
        <w:t>Region</w:t>
      </w:r>
      <w:r>
        <w:rPr>
          <w:spacing w:val="-1"/>
        </w:rPr>
        <w:t xml:space="preserve"> </w:t>
      </w:r>
      <w:r>
        <w:rPr>
          <w:spacing w:val="-10"/>
        </w:rPr>
        <w:t>8</w:t>
      </w:r>
    </w:p>
    <w:p w14:paraId="5AC5BF88" w14:textId="77777777" w:rsidR="005F6B35" w:rsidRDefault="005F6B35" w:rsidP="005F6B35">
      <w:pPr>
        <w:pStyle w:val="BodyText"/>
        <w:ind w:left="120" w:right="4550"/>
      </w:pPr>
      <w:r>
        <w:t>Rick</w:t>
      </w:r>
      <w:r>
        <w:rPr>
          <w:spacing w:val="-8"/>
        </w:rPr>
        <w:t xml:space="preserve"> </w:t>
      </w:r>
      <w:r>
        <w:t>Beaubouef,</w:t>
      </w:r>
      <w:r>
        <w:rPr>
          <w:spacing w:val="-7"/>
        </w:rPr>
        <w:t xml:space="preserve"> </w:t>
      </w:r>
      <w:r>
        <w:t>Region</w:t>
      </w:r>
      <w:r>
        <w:rPr>
          <w:spacing w:val="-7"/>
        </w:rPr>
        <w:t xml:space="preserve"> </w:t>
      </w:r>
      <w:r>
        <w:t>9.</w:t>
      </w:r>
      <w:r>
        <w:rPr>
          <w:spacing w:val="-10"/>
        </w:rPr>
        <w:t xml:space="preserve"> </w:t>
      </w:r>
      <w:r>
        <w:t>Assistant</w:t>
      </w:r>
      <w:r>
        <w:rPr>
          <w:spacing w:val="-7"/>
        </w:rPr>
        <w:t xml:space="preserve"> </w:t>
      </w:r>
      <w:r>
        <w:t>CFO Gary Heath, Region 10, Secretary</w:t>
      </w:r>
    </w:p>
    <w:p w14:paraId="6F51A882" w14:textId="77777777" w:rsidR="005F6B35" w:rsidRDefault="005F6B35" w:rsidP="005F6B35">
      <w:pPr>
        <w:pStyle w:val="BodyText"/>
        <w:ind w:left="119"/>
      </w:pPr>
      <w:r>
        <w:t>Todd</w:t>
      </w:r>
      <w:r>
        <w:rPr>
          <w:spacing w:val="-7"/>
        </w:rPr>
        <w:t xml:space="preserve"> </w:t>
      </w:r>
      <w:r>
        <w:t>Starner,</w:t>
      </w:r>
      <w:r>
        <w:rPr>
          <w:spacing w:val="-3"/>
        </w:rPr>
        <w:t xml:space="preserve"> </w:t>
      </w:r>
      <w:r>
        <w:t>President,</w:t>
      </w:r>
      <w:r>
        <w:rPr>
          <w:spacing w:val="-3"/>
        </w:rPr>
        <w:t xml:space="preserve"> </w:t>
      </w:r>
      <w:r>
        <w:t>Region</w:t>
      </w:r>
      <w:r>
        <w:rPr>
          <w:spacing w:val="-4"/>
        </w:rPr>
        <w:t xml:space="preserve"> </w:t>
      </w:r>
      <w:r>
        <w:rPr>
          <w:spacing w:val="-5"/>
        </w:rPr>
        <w:t>11</w:t>
      </w:r>
    </w:p>
    <w:p w14:paraId="2ABA76D8" w14:textId="77777777" w:rsidR="005F6B35" w:rsidRDefault="005F6B35" w:rsidP="005F6B35">
      <w:pPr>
        <w:pStyle w:val="BodyText"/>
      </w:pPr>
    </w:p>
    <w:p w14:paraId="4E6DFA6F" w14:textId="77777777" w:rsidR="005F6B35" w:rsidRDefault="005F6B35" w:rsidP="005F6B35">
      <w:pPr>
        <w:pStyle w:val="Heading1"/>
      </w:pPr>
      <w:r>
        <w:t>Contract</w:t>
      </w:r>
      <w:r>
        <w:rPr>
          <w:spacing w:val="-4"/>
        </w:rPr>
        <w:t xml:space="preserve"> </w:t>
      </w:r>
      <w:r>
        <w:t>Staff</w:t>
      </w:r>
      <w:r>
        <w:rPr>
          <w:spacing w:val="-4"/>
        </w:rPr>
        <w:t xml:space="preserve"> </w:t>
      </w:r>
      <w:r>
        <w:rPr>
          <w:spacing w:val="-2"/>
        </w:rPr>
        <w:t>present:</w:t>
      </w:r>
    </w:p>
    <w:p w14:paraId="6C2D567A" w14:textId="77777777" w:rsidR="005F6B35" w:rsidRDefault="005F6B35" w:rsidP="005F6B35">
      <w:pPr>
        <w:pStyle w:val="BodyText"/>
        <w:spacing w:before="1"/>
        <w:ind w:left="119"/>
      </w:pPr>
      <w:r>
        <w:t>Rose</w:t>
      </w:r>
      <w:r>
        <w:rPr>
          <w:spacing w:val="-3"/>
        </w:rPr>
        <w:t xml:space="preserve"> </w:t>
      </w:r>
      <w:r>
        <w:t>Smoot,</w:t>
      </w:r>
      <w:r>
        <w:rPr>
          <w:spacing w:val="-2"/>
        </w:rPr>
        <w:t xml:space="preserve"> </w:t>
      </w:r>
      <w:r>
        <w:t>CAE,</w:t>
      </w:r>
      <w:r>
        <w:rPr>
          <w:spacing w:val="-2"/>
        </w:rPr>
        <w:t xml:space="preserve"> </w:t>
      </w:r>
      <w:r>
        <w:t>Executive</w:t>
      </w:r>
      <w:r>
        <w:rPr>
          <w:spacing w:val="-2"/>
        </w:rPr>
        <w:t xml:space="preserve"> Director</w:t>
      </w:r>
    </w:p>
    <w:p w14:paraId="225B8494" w14:textId="77777777" w:rsidR="005F6B35" w:rsidRDefault="005F6B35" w:rsidP="005F6B35">
      <w:pPr>
        <w:pStyle w:val="BodyText"/>
        <w:spacing w:before="11"/>
        <w:rPr>
          <w:sz w:val="23"/>
        </w:rPr>
      </w:pPr>
    </w:p>
    <w:p w14:paraId="2BF9D7CA" w14:textId="77777777" w:rsidR="005F6B35" w:rsidRDefault="005F6B35" w:rsidP="005F6B35">
      <w:pPr>
        <w:pStyle w:val="Heading1"/>
      </w:pPr>
      <w:r>
        <w:t>Absent</w:t>
      </w:r>
      <w:r>
        <w:rPr>
          <w:spacing w:val="-2"/>
        </w:rPr>
        <w:t>:</w:t>
      </w:r>
    </w:p>
    <w:p w14:paraId="2AD838CD" w14:textId="77777777" w:rsidR="005F6B35" w:rsidRDefault="005F6B35" w:rsidP="005F6B35">
      <w:pPr>
        <w:pStyle w:val="BodyText"/>
        <w:ind w:left="119"/>
      </w:pPr>
      <w:r>
        <w:t xml:space="preserve">Casey Gardner, Vice-President, Region 12 </w:t>
      </w:r>
    </w:p>
    <w:p w14:paraId="4407D0D6" w14:textId="77777777" w:rsidR="005F6B35" w:rsidRDefault="005F6B35" w:rsidP="005F6B35">
      <w:pPr>
        <w:pStyle w:val="BodyText"/>
      </w:pPr>
    </w:p>
    <w:p w14:paraId="7AE37CB4" w14:textId="77777777" w:rsidR="005F6B35" w:rsidRDefault="005F6B35" w:rsidP="005F6B35">
      <w:pPr>
        <w:pStyle w:val="ListParagraph"/>
        <w:numPr>
          <w:ilvl w:val="0"/>
          <w:numId w:val="1"/>
        </w:numPr>
        <w:tabs>
          <w:tab w:val="left" w:pos="480"/>
        </w:tabs>
        <w:rPr>
          <w:b/>
          <w:sz w:val="24"/>
        </w:rPr>
      </w:pPr>
      <w:r>
        <w:rPr>
          <w:b/>
          <w:sz w:val="24"/>
        </w:rPr>
        <w:t>Call</w:t>
      </w:r>
      <w:r>
        <w:rPr>
          <w:b/>
          <w:spacing w:val="-1"/>
          <w:sz w:val="24"/>
        </w:rPr>
        <w:t xml:space="preserve"> </w:t>
      </w:r>
      <w:r>
        <w:rPr>
          <w:b/>
          <w:sz w:val="24"/>
        </w:rPr>
        <w:t>to</w:t>
      </w:r>
      <w:r>
        <w:rPr>
          <w:b/>
          <w:spacing w:val="-1"/>
          <w:sz w:val="24"/>
        </w:rPr>
        <w:t xml:space="preserve"> </w:t>
      </w:r>
      <w:r>
        <w:rPr>
          <w:b/>
          <w:sz w:val="24"/>
        </w:rPr>
        <w:t>Order</w:t>
      </w:r>
      <w:r>
        <w:rPr>
          <w:b/>
          <w:spacing w:val="-3"/>
          <w:sz w:val="24"/>
        </w:rPr>
        <w:t xml:space="preserve"> </w:t>
      </w:r>
      <w:r>
        <w:rPr>
          <w:b/>
          <w:sz w:val="24"/>
        </w:rPr>
        <w:t>and</w:t>
      </w:r>
      <w:r>
        <w:rPr>
          <w:b/>
          <w:spacing w:val="-1"/>
          <w:sz w:val="24"/>
        </w:rPr>
        <w:t xml:space="preserve"> </w:t>
      </w:r>
      <w:r>
        <w:rPr>
          <w:b/>
          <w:sz w:val="24"/>
        </w:rPr>
        <w:t>Anti-Trust</w:t>
      </w:r>
      <w:r>
        <w:rPr>
          <w:b/>
          <w:spacing w:val="-2"/>
          <w:sz w:val="24"/>
        </w:rPr>
        <w:t xml:space="preserve"> Declaration</w:t>
      </w:r>
    </w:p>
    <w:p w14:paraId="0433F2DD" w14:textId="77777777" w:rsidR="005F6B35" w:rsidRDefault="005F6B35" w:rsidP="005F6B35">
      <w:pPr>
        <w:pStyle w:val="BodyText"/>
        <w:ind w:left="475" w:right="1893"/>
      </w:pPr>
      <w:r>
        <w:t>Starner</w:t>
      </w:r>
      <w:r>
        <w:rPr>
          <w:spacing w:val="-5"/>
        </w:rPr>
        <w:t xml:space="preserve"> </w:t>
      </w:r>
      <w:r>
        <w:t>called</w:t>
      </w:r>
      <w:r>
        <w:rPr>
          <w:spacing w:val="-3"/>
        </w:rPr>
        <w:t xml:space="preserve"> </w:t>
      </w:r>
      <w:r>
        <w:t>the</w:t>
      </w:r>
      <w:r>
        <w:rPr>
          <w:spacing w:val="-5"/>
        </w:rPr>
        <w:t xml:space="preserve"> </w:t>
      </w:r>
      <w:r>
        <w:t>meeting</w:t>
      </w:r>
      <w:r>
        <w:rPr>
          <w:spacing w:val="-3"/>
        </w:rPr>
        <w:t xml:space="preserve"> </w:t>
      </w:r>
      <w:r>
        <w:t>to</w:t>
      </w:r>
      <w:r>
        <w:rPr>
          <w:spacing w:val="-3"/>
        </w:rPr>
        <w:t xml:space="preserve"> </w:t>
      </w:r>
      <w:r>
        <w:t>order</w:t>
      </w:r>
      <w:r>
        <w:rPr>
          <w:spacing w:val="-5"/>
        </w:rPr>
        <w:t xml:space="preserve"> </w:t>
      </w:r>
      <w:r>
        <w:t>at</w:t>
      </w:r>
      <w:r>
        <w:rPr>
          <w:spacing w:val="-6"/>
        </w:rPr>
        <w:t xml:space="preserve"> </w:t>
      </w:r>
      <w:r>
        <w:t>approximately</w:t>
      </w:r>
      <w:r>
        <w:rPr>
          <w:spacing w:val="-4"/>
        </w:rPr>
        <w:t xml:space="preserve"> </w:t>
      </w:r>
      <w:r>
        <w:t>5:05</w:t>
      </w:r>
      <w:r>
        <w:rPr>
          <w:spacing w:val="-5"/>
        </w:rPr>
        <w:t xml:space="preserve"> </w:t>
      </w:r>
      <w:r>
        <w:t>p.m.</w:t>
      </w:r>
      <w:r>
        <w:rPr>
          <w:spacing w:val="-3"/>
        </w:rPr>
        <w:t xml:space="preserve"> </w:t>
      </w:r>
      <w:r>
        <w:t>PDT Attendees were read Anti-Trust declaration.</w:t>
      </w:r>
    </w:p>
    <w:p w14:paraId="57F8CA4C" w14:textId="77777777" w:rsidR="005F6B35" w:rsidRPr="00D376CA" w:rsidRDefault="005F6B35" w:rsidP="005F6B35">
      <w:pPr>
        <w:pStyle w:val="ListParagraph"/>
        <w:numPr>
          <w:ilvl w:val="0"/>
          <w:numId w:val="1"/>
        </w:numPr>
        <w:tabs>
          <w:tab w:val="left" w:pos="840"/>
        </w:tabs>
        <w:ind w:left="475" w:right="540"/>
        <w:rPr>
          <w:sz w:val="24"/>
        </w:rPr>
      </w:pPr>
      <w:r w:rsidRPr="00D376CA">
        <w:rPr>
          <w:sz w:val="24"/>
        </w:rPr>
        <w:t>MSC: Consent Agenda</w:t>
      </w:r>
    </w:p>
    <w:p w14:paraId="7E75A06B" w14:textId="77777777" w:rsidR="005F6B35" w:rsidRPr="00D376CA" w:rsidRDefault="005F6B35" w:rsidP="005F6B35">
      <w:pPr>
        <w:pStyle w:val="ListParagraph"/>
        <w:numPr>
          <w:ilvl w:val="0"/>
          <w:numId w:val="1"/>
        </w:numPr>
        <w:spacing w:line="276" w:lineRule="auto"/>
        <w:rPr>
          <w:sz w:val="24"/>
        </w:rPr>
      </w:pPr>
      <w:r w:rsidRPr="00D376CA">
        <w:rPr>
          <w:sz w:val="24"/>
        </w:rPr>
        <w:t xml:space="preserve">MSC: Approve value and organization propositions as presented. </w:t>
      </w:r>
    </w:p>
    <w:p w14:paraId="01982EC6" w14:textId="77777777" w:rsidR="005F6B35" w:rsidRPr="00D376CA" w:rsidRDefault="005F6B35" w:rsidP="005F6B35">
      <w:pPr>
        <w:pStyle w:val="BodyText"/>
        <w:spacing w:before="240"/>
        <w:ind w:left="100" w:firstLine="359"/>
        <w:rPr>
          <w:b/>
          <w:bCs/>
          <w:sz w:val="16"/>
          <w:szCs w:val="16"/>
        </w:rPr>
      </w:pPr>
      <w:r w:rsidRPr="00D376CA">
        <w:rPr>
          <w:b/>
          <w:bCs/>
          <w:sz w:val="16"/>
          <w:szCs w:val="16"/>
        </w:rPr>
        <w:t>Organizational</w:t>
      </w:r>
      <w:r w:rsidRPr="00D376CA">
        <w:rPr>
          <w:b/>
          <w:bCs/>
          <w:spacing w:val="-5"/>
          <w:sz w:val="16"/>
          <w:szCs w:val="16"/>
        </w:rPr>
        <w:t xml:space="preserve"> </w:t>
      </w:r>
      <w:r w:rsidRPr="00D376CA">
        <w:rPr>
          <w:b/>
          <w:bCs/>
          <w:sz w:val="16"/>
          <w:szCs w:val="16"/>
        </w:rPr>
        <w:t>values</w:t>
      </w:r>
      <w:r w:rsidRPr="00D376CA">
        <w:rPr>
          <w:b/>
          <w:bCs/>
          <w:spacing w:val="-2"/>
          <w:sz w:val="16"/>
          <w:szCs w:val="16"/>
        </w:rPr>
        <w:t xml:space="preserve"> </w:t>
      </w:r>
    </w:p>
    <w:p w14:paraId="464705D2" w14:textId="77777777" w:rsidR="005F6B35" w:rsidRPr="00D376CA" w:rsidRDefault="005F6B35" w:rsidP="005F6B35">
      <w:pPr>
        <w:pStyle w:val="BodyText"/>
        <w:spacing w:before="9"/>
        <w:rPr>
          <w:sz w:val="16"/>
          <w:szCs w:val="16"/>
        </w:rPr>
      </w:pPr>
    </w:p>
    <w:p w14:paraId="2DB7235B" w14:textId="77777777" w:rsidR="005F6B35" w:rsidRPr="0075321C" w:rsidRDefault="005F6B35" w:rsidP="005F6B35">
      <w:pPr>
        <w:tabs>
          <w:tab w:val="left" w:pos="820"/>
          <w:tab w:val="left" w:pos="821"/>
        </w:tabs>
        <w:rPr>
          <w:rFonts w:ascii="Symbol" w:hAnsi="Symbol"/>
          <w:sz w:val="16"/>
          <w:szCs w:val="16"/>
        </w:rPr>
      </w:pPr>
      <w:r>
        <w:rPr>
          <w:sz w:val="16"/>
          <w:szCs w:val="16"/>
        </w:rPr>
        <w:tab/>
        <w:t>*</w:t>
      </w:r>
      <w:r w:rsidRPr="0075321C">
        <w:rPr>
          <w:sz w:val="16"/>
          <w:szCs w:val="16"/>
        </w:rPr>
        <w:t>Professionalism</w:t>
      </w:r>
      <w:r w:rsidRPr="0075321C">
        <w:rPr>
          <w:spacing w:val="-8"/>
          <w:sz w:val="16"/>
          <w:szCs w:val="16"/>
        </w:rPr>
        <w:t xml:space="preserve"> </w:t>
      </w:r>
      <w:r>
        <w:rPr>
          <w:spacing w:val="-8"/>
          <w:sz w:val="16"/>
          <w:szCs w:val="16"/>
        </w:rPr>
        <w:tab/>
      </w:r>
      <w:r>
        <w:rPr>
          <w:spacing w:val="-8"/>
          <w:sz w:val="16"/>
          <w:szCs w:val="16"/>
        </w:rPr>
        <w:tab/>
      </w:r>
      <w:r>
        <w:rPr>
          <w:spacing w:val="-8"/>
          <w:sz w:val="16"/>
          <w:szCs w:val="16"/>
        </w:rPr>
        <w:tab/>
        <w:t>*Community</w:t>
      </w:r>
    </w:p>
    <w:p w14:paraId="65D425BC" w14:textId="77777777" w:rsidR="005F6B35" w:rsidRPr="00D376CA" w:rsidRDefault="005F6B35" w:rsidP="005F6B35">
      <w:pPr>
        <w:pStyle w:val="ListParagraph"/>
        <w:tabs>
          <w:tab w:val="left" w:pos="820"/>
          <w:tab w:val="left" w:pos="821"/>
        </w:tabs>
        <w:spacing w:before="39"/>
        <w:ind w:left="820" w:firstLine="0"/>
        <w:rPr>
          <w:rFonts w:ascii="Symbol" w:hAnsi="Symbol"/>
          <w:sz w:val="16"/>
          <w:szCs w:val="16"/>
        </w:rPr>
      </w:pPr>
      <w:r>
        <w:rPr>
          <w:sz w:val="16"/>
          <w:szCs w:val="16"/>
        </w:rPr>
        <w:t>*</w:t>
      </w:r>
      <w:r w:rsidRPr="00D376CA">
        <w:rPr>
          <w:sz w:val="16"/>
          <w:szCs w:val="16"/>
        </w:rPr>
        <w:t>Service</w:t>
      </w:r>
      <w:r w:rsidRPr="00D376CA">
        <w:rPr>
          <w:spacing w:val="-6"/>
          <w:sz w:val="16"/>
          <w:szCs w:val="16"/>
        </w:rPr>
        <w:t xml:space="preserve"> </w:t>
      </w:r>
      <w:r>
        <w:rPr>
          <w:spacing w:val="-6"/>
          <w:sz w:val="16"/>
          <w:szCs w:val="16"/>
        </w:rPr>
        <w:tab/>
      </w:r>
      <w:r>
        <w:rPr>
          <w:spacing w:val="-6"/>
          <w:sz w:val="16"/>
          <w:szCs w:val="16"/>
        </w:rPr>
        <w:tab/>
      </w:r>
      <w:r>
        <w:rPr>
          <w:spacing w:val="-6"/>
          <w:sz w:val="16"/>
          <w:szCs w:val="16"/>
        </w:rPr>
        <w:tab/>
        <w:t>*</w:t>
      </w:r>
      <w:r w:rsidRPr="00D376CA">
        <w:rPr>
          <w:sz w:val="16"/>
          <w:szCs w:val="16"/>
        </w:rPr>
        <w:t>Mentoring</w:t>
      </w:r>
      <w:r w:rsidRPr="00D376CA">
        <w:rPr>
          <w:spacing w:val="-5"/>
          <w:sz w:val="16"/>
          <w:szCs w:val="16"/>
        </w:rPr>
        <w:t xml:space="preserve"> </w:t>
      </w:r>
    </w:p>
    <w:p w14:paraId="16B888AC" w14:textId="77777777" w:rsidR="005F6B35" w:rsidRPr="0075321C" w:rsidRDefault="005F6B35" w:rsidP="005F6B35">
      <w:pPr>
        <w:pStyle w:val="ListParagraph"/>
        <w:tabs>
          <w:tab w:val="left" w:pos="820"/>
          <w:tab w:val="left" w:pos="821"/>
        </w:tabs>
        <w:spacing w:before="39"/>
        <w:ind w:left="820" w:firstLine="0"/>
        <w:rPr>
          <w:rFonts w:ascii="Symbol" w:hAnsi="Symbol"/>
          <w:sz w:val="16"/>
          <w:szCs w:val="16"/>
        </w:rPr>
      </w:pPr>
      <w:r>
        <w:rPr>
          <w:sz w:val="16"/>
          <w:szCs w:val="16"/>
        </w:rPr>
        <w:t>*</w:t>
      </w:r>
      <w:r w:rsidRPr="00D376CA">
        <w:rPr>
          <w:sz w:val="16"/>
          <w:szCs w:val="16"/>
        </w:rPr>
        <w:t>Education</w:t>
      </w:r>
      <w:r w:rsidRPr="00D376CA">
        <w:rPr>
          <w:spacing w:val="-4"/>
          <w:sz w:val="16"/>
          <w:szCs w:val="16"/>
        </w:rPr>
        <w:t xml:space="preserve"> </w:t>
      </w:r>
      <w:r>
        <w:rPr>
          <w:spacing w:val="-4"/>
          <w:sz w:val="16"/>
          <w:szCs w:val="16"/>
        </w:rPr>
        <w:tab/>
      </w:r>
      <w:r>
        <w:rPr>
          <w:spacing w:val="-4"/>
          <w:sz w:val="16"/>
          <w:szCs w:val="16"/>
        </w:rPr>
        <w:tab/>
      </w:r>
      <w:r>
        <w:rPr>
          <w:spacing w:val="-4"/>
          <w:sz w:val="16"/>
          <w:szCs w:val="16"/>
        </w:rPr>
        <w:tab/>
        <w:t>*</w:t>
      </w:r>
      <w:r w:rsidRPr="0075321C">
        <w:rPr>
          <w:sz w:val="16"/>
          <w:szCs w:val="16"/>
        </w:rPr>
        <w:t>Inclusion</w:t>
      </w:r>
      <w:r w:rsidRPr="0075321C">
        <w:rPr>
          <w:spacing w:val="-6"/>
          <w:sz w:val="16"/>
          <w:szCs w:val="16"/>
        </w:rPr>
        <w:t xml:space="preserve"> </w:t>
      </w:r>
    </w:p>
    <w:p w14:paraId="405FED20" w14:textId="77777777" w:rsidR="005F6B35" w:rsidRPr="0075321C" w:rsidRDefault="005F6B35" w:rsidP="005F6B35">
      <w:pPr>
        <w:pStyle w:val="ListParagraph"/>
        <w:tabs>
          <w:tab w:val="left" w:pos="820"/>
          <w:tab w:val="left" w:pos="821"/>
        </w:tabs>
        <w:spacing w:before="39"/>
        <w:ind w:left="820" w:firstLine="0"/>
        <w:rPr>
          <w:rFonts w:ascii="Symbol" w:hAnsi="Symbol"/>
          <w:sz w:val="16"/>
          <w:szCs w:val="16"/>
        </w:rPr>
      </w:pPr>
      <w:r>
        <w:rPr>
          <w:sz w:val="16"/>
          <w:szCs w:val="16"/>
        </w:rPr>
        <w:t>*</w:t>
      </w:r>
      <w:r w:rsidRPr="00D376CA">
        <w:rPr>
          <w:sz w:val="16"/>
          <w:szCs w:val="16"/>
        </w:rPr>
        <w:t>Credibility</w:t>
      </w:r>
      <w:r w:rsidRPr="00D376CA">
        <w:rPr>
          <w:spacing w:val="-7"/>
          <w:sz w:val="16"/>
          <w:szCs w:val="16"/>
        </w:rPr>
        <w:t xml:space="preserve"> </w:t>
      </w:r>
      <w:r>
        <w:rPr>
          <w:spacing w:val="-7"/>
          <w:sz w:val="16"/>
          <w:szCs w:val="16"/>
        </w:rPr>
        <w:tab/>
      </w:r>
      <w:r>
        <w:rPr>
          <w:spacing w:val="-7"/>
          <w:sz w:val="16"/>
          <w:szCs w:val="16"/>
        </w:rPr>
        <w:tab/>
      </w:r>
      <w:r>
        <w:rPr>
          <w:spacing w:val="-7"/>
          <w:sz w:val="16"/>
          <w:szCs w:val="16"/>
        </w:rPr>
        <w:tab/>
        <w:t>*</w:t>
      </w:r>
      <w:r w:rsidRPr="0075321C">
        <w:rPr>
          <w:sz w:val="16"/>
          <w:szCs w:val="16"/>
        </w:rPr>
        <w:t>Innovation</w:t>
      </w:r>
      <w:r w:rsidRPr="0075321C">
        <w:rPr>
          <w:spacing w:val="-4"/>
          <w:sz w:val="16"/>
          <w:szCs w:val="16"/>
        </w:rPr>
        <w:t xml:space="preserve"> </w:t>
      </w:r>
    </w:p>
    <w:p w14:paraId="3B18B8C5" w14:textId="77777777" w:rsidR="005F6B35" w:rsidRPr="00D376CA" w:rsidRDefault="005F6B35" w:rsidP="005F6B35">
      <w:pPr>
        <w:pStyle w:val="BodyText"/>
        <w:rPr>
          <w:b/>
          <w:bCs/>
          <w:sz w:val="16"/>
          <w:szCs w:val="16"/>
        </w:rPr>
      </w:pPr>
    </w:p>
    <w:p w14:paraId="3E7536BB" w14:textId="77777777" w:rsidR="005F6B35" w:rsidRPr="00D376CA" w:rsidRDefault="005F6B35" w:rsidP="005F6B35">
      <w:pPr>
        <w:pStyle w:val="BodyText"/>
        <w:rPr>
          <w:b/>
          <w:bCs/>
          <w:sz w:val="16"/>
          <w:szCs w:val="16"/>
        </w:rPr>
      </w:pPr>
      <w:r w:rsidRPr="00D376CA">
        <w:rPr>
          <w:b/>
          <w:bCs/>
          <w:sz w:val="16"/>
          <w:szCs w:val="16"/>
        </w:rPr>
        <w:t>Value</w:t>
      </w:r>
      <w:r w:rsidRPr="00D376CA">
        <w:rPr>
          <w:b/>
          <w:bCs/>
          <w:spacing w:val="-2"/>
          <w:sz w:val="16"/>
          <w:szCs w:val="16"/>
        </w:rPr>
        <w:t xml:space="preserve"> proposition</w:t>
      </w:r>
    </w:p>
    <w:p w14:paraId="31C1839E" w14:textId="77777777" w:rsidR="005F6B35" w:rsidRPr="00D376CA" w:rsidRDefault="005F6B35" w:rsidP="005F6B35">
      <w:pPr>
        <w:pStyle w:val="BodyText"/>
        <w:spacing w:before="8"/>
        <w:rPr>
          <w:sz w:val="16"/>
          <w:szCs w:val="16"/>
        </w:rPr>
      </w:pPr>
    </w:p>
    <w:p w14:paraId="67E31C83" w14:textId="77777777" w:rsidR="005F6B35" w:rsidRPr="00D376CA" w:rsidRDefault="005F6B35" w:rsidP="005F6B35">
      <w:pPr>
        <w:pStyle w:val="BodyText"/>
        <w:numPr>
          <w:ilvl w:val="0"/>
          <w:numId w:val="2"/>
        </w:numPr>
        <w:rPr>
          <w:sz w:val="16"/>
          <w:szCs w:val="16"/>
        </w:rPr>
      </w:pPr>
      <w:r w:rsidRPr="00D376CA">
        <w:rPr>
          <w:sz w:val="16"/>
          <w:szCs w:val="16"/>
        </w:rPr>
        <w:t>“Improving</w:t>
      </w:r>
      <w:r w:rsidRPr="00D376CA">
        <w:rPr>
          <w:spacing w:val="-9"/>
          <w:sz w:val="16"/>
          <w:szCs w:val="16"/>
        </w:rPr>
        <w:t xml:space="preserve"> </w:t>
      </w:r>
      <w:r w:rsidRPr="00D376CA">
        <w:rPr>
          <w:sz w:val="16"/>
          <w:szCs w:val="16"/>
        </w:rPr>
        <w:t>the</w:t>
      </w:r>
      <w:r w:rsidRPr="00D376CA">
        <w:rPr>
          <w:spacing w:val="-5"/>
          <w:sz w:val="16"/>
          <w:szCs w:val="16"/>
        </w:rPr>
        <w:t xml:space="preserve"> </w:t>
      </w:r>
      <w:r w:rsidRPr="00D376CA">
        <w:rPr>
          <w:sz w:val="16"/>
          <w:szCs w:val="16"/>
        </w:rPr>
        <w:t>industry</w:t>
      </w:r>
      <w:r w:rsidRPr="00D376CA">
        <w:rPr>
          <w:spacing w:val="-4"/>
          <w:sz w:val="16"/>
          <w:szCs w:val="16"/>
        </w:rPr>
        <w:t xml:space="preserve"> </w:t>
      </w:r>
      <w:r w:rsidRPr="00D376CA">
        <w:rPr>
          <w:sz w:val="16"/>
          <w:szCs w:val="16"/>
        </w:rPr>
        <w:t>through</w:t>
      </w:r>
      <w:r w:rsidRPr="00D376CA">
        <w:rPr>
          <w:spacing w:val="-5"/>
          <w:sz w:val="16"/>
          <w:szCs w:val="16"/>
        </w:rPr>
        <w:t xml:space="preserve"> </w:t>
      </w:r>
      <w:r w:rsidRPr="00D376CA">
        <w:rPr>
          <w:sz w:val="16"/>
          <w:szCs w:val="16"/>
        </w:rPr>
        <w:t>community,</w:t>
      </w:r>
      <w:r w:rsidRPr="00D376CA">
        <w:rPr>
          <w:spacing w:val="-4"/>
          <w:sz w:val="16"/>
          <w:szCs w:val="16"/>
        </w:rPr>
        <w:t xml:space="preserve"> </w:t>
      </w:r>
      <w:r w:rsidRPr="00D376CA">
        <w:rPr>
          <w:sz w:val="16"/>
          <w:szCs w:val="16"/>
        </w:rPr>
        <w:t>education,</w:t>
      </w:r>
      <w:r w:rsidRPr="00D376CA">
        <w:rPr>
          <w:spacing w:val="-4"/>
          <w:sz w:val="16"/>
          <w:szCs w:val="16"/>
        </w:rPr>
        <w:t xml:space="preserve"> </w:t>
      </w:r>
      <w:r w:rsidRPr="00D376CA">
        <w:rPr>
          <w:sz w:val="16"/>
          <w:szCs w:val="16"/>
        </w:rPr>
        <w:t>and</w:t>
      </w:r>
      <w:r w:rsidRPr="00D376CA">
        <w:rPr>
          <w:spacing w:val="-5"/>
          <w:sz w:val="16"/>
          <w:szCs w:val="16"/>
        </w:rPr>
        <w:t xml:space="preserve"> </w:t>
      </w:r>
      <w:r w:rsidRPr="00D376CA">
        <w:rPr>
          <w:spacing w:val="-2"/>
          <w:sz w:val="16"/>
          <w:szCs w:val="16"/>
        </w:rPr>
        <w:t>support.”</w:t>
      </w:r>
    </w:p>
    <w:p w14:paraId="0EC9BECF" w14:textId="77777777" w:rsidR="005F6B35" w:rsidRDefault="005F6B35" w:rsidP="005F6B35"/>
    <w:p w14:paraId="6CA9D048" w14:textId="77777777" w:rsidR="005F6B35" w:rsidRDefault="005F6B35" w:rsidP="005F6B35">
      <w:pPr>
        <w:pStyle w:val="ListParagraph"/>
        <w:numPr>
          <w:ilvl w:val="0"/>
          <w:numId w:val="1"/>
        </w:numPr>
        <w:tabs>
          <w:tab w:val="left" w:pos="840"/>
        </w:tabs>
        <w:spacing w:line="276" w:lineRule="auto"/>
        <w:ind w:right="285"/>
        <w:rPr>
          <w:sz w:val="24"/>
        </w:rPr>
      </w:pPr>
      <w:r>
        <w:rPr>
          <w:sz w:val="24"/>
        </w:rPr>
        <w:t xml:space="preserve">Starner informed the BORD that Alcorn Law Firm and Smoot, have developed a draft bylaws and policy manual. Action: Starner to appoint two members of the board to work with Smoot on review of proposed draft bylaws and policy prior to the November BORD meeting. BORD to approve draft bylaws and policy at the </w:t>
      </w:r>
      <w:r>
        <w:rPr>
          <w:sz w:val="24"/>
        </w:rPr>
        <w:lastRenderedPageBreak/>
        <w:t xml:space="preserve">November meeting. </w:t>
      </w:r>
    </w:p>
    <w:p w14:paraId="49A84621" w14:textId="77777777" w:rsidR="005F6B35" w:rsidRDefault="005F6B35" w:rsidP="005F6B35">
      <w:pPr>
        <w:pStyle w:val="ListParagraph"/>
        <w:numPr>
          <w:ilvl w:val="0"/>
          <w:numId w:val="1"/>
        </w:numPr>
        <w:tabs>
          <w:tab w:val="left" w:pos="840"/>
        </w:tabs>
        <w:spacing w:line="276" w:lineRule="auto"/>
        <w:ind w:right="285"/>
        <w:rPr>
          <w:sz w:val="24"/>
        </w:rPr>
      </w:pPr>
      <w:r>
        <w:rPr>
          <w:sz w:val="24"/>
        </w:rPr>
        <w:t>Planning Meeting outcomes.</w:t>
      </w:r>
    </w:p>
    <w:p w14:paraId="57973016" w14:textId="77777777" w:rsidR="005F6B35" w:rsidRDefault="005F6B35" w:rsidP="005F6B35">
      <w:pPr>
        <w:pStyle w:val="ListParagraph"/>
        <w:numPr>
          <w:ilvl w:val="1"/>
          <w:numId w:val="1"/>
        </w:numPr>
        <w:tabs>
          <w:tab w:val="left" w:pos="840"/>
        </w:tabs>
        <w:spacing w:line="276" w:lineRule="auto"/>
        <w:ind w:right="285"/>
        <w:rPr>
          <w:sz w:val="24"/>
        </w:rPr>
      </w:pPr>
      <w:r>
        <w:rPr>
          <w:sz w:val="24"/>
        </w:rPr>
        <w:t xml:space="preserve">Region 7 virtual chapter. After research it was determined by Harris that the region did not need to re-invent chapters. </w:t>
      </w:r>
    </w:p>
    <w:p w14:paraId="5E1C9C80" w14:textId="77777777" w:rsidR="005F6B35" w:rsidRDefault="005F6B35" w:rsidP="005F6B35">
      <w:pPr>
        <w:pStyle w:val="ListParagraph"/>
        <w:numPr>
          <w:ilvl w:val="1"/>
          <w:numId w:val="1"/>
        </w:numPr>
        <w:tabs>
          <w:tab w:val="left" w:pos="840"/>
        </w:tabs>
        <w:spacing w:line="276" w:lineRule="auto"/>
        <w:ind w:right="285"/>
        <w:rPr>
          <w:sz w:val="24"/>
        </w:rPr>
      </w:pPr>
      <w:r>
        <w:rPr>
          <w:sz w:val="24"/>
        </w:rPr>
        <w:t>Region 12 – membership tiers. Nothing to report.</w:t>
      </w:r>
    </w:p>
    <w:p w14:paraId="0AACB28B" w14:textId="77777777" w:rsidR="005F6B35" w:rsidRPr="00D376CA" w:rsidRDefault="005F6B35" w:rsidP="005F6B35">
      <w:pPr>
        <w:pStyle w:val="ListParagraph"/>
        <w:numPr>
          <w:ilvl w:val="0"/>
          <w:numId w:val="1"/>
        </w:numPr>
        <w:tabs>
          <w:tab w:val="left" w:pos="840"/>
        </w:tabs>
        <w:spacing w:line="276" w:lineRule="auto"/>
        <w:ind w:right="285"/>
        <w:rPr>
          <w:sz w:val="24"/>
        </w:rPr>
      </w:pPr>
      <w:r>
        <w:rPr>
          <w:sz w:val="24"/>
        </w:rPr>
        <w:t xml:space="preserve">New Business action: BORD sent review of roles and responsibilities of liaison policy to the executive committee for their review and recommendation to the BORD at the November meeting. </w:t>
      </w:r>
    </w:p>
    <w:p w14:paraId="1E4A4262" w14:textId="77777777" w:rsidR="005F6B35" w:rsidRDefault="005F6B35" w:rsidP="005F6B35">
      <w:pPr>
        <w:spacing w:before="199"/>
        <w:ind w:left="120" w:right="34"/>
        <w:rPr>
          <w:sz w:val="24"/>
        </w:rPr>
      </w:pPr>
      <w:r>
        <w:rPr>
          <w:b/>
          <w:sz w:val="24"/>
        </w:rPr>
        <w:t>A</w:t>
      </w:r>
      <w:r>
        <w:rPr>
          <w:b/>
          <w:spacing w:val="-3"/>
          <w:sz w:val="24"/>
        </w:rPr>
        <w:t xml:space="preserve"> </w:t>
      </w:r>
      <w:r>
        <w:rPr>
          <w:b/>
          <w:sz w:val="24"/>
        </w:rPr>
        <w:t>motion</w:t>
      </w:r>
      <w:r>
        <w:rPr>
          <w:b/>
          <w:spacing w:val="-3"/>
          <w:sz w:val="24"/>
        </w:rPr>
        <w:t xml:space="preserve"> </w:t>
      </w:r>
      <w:r>
        <w:rPr>
          <w:b/>
          <w:sz w:val="24"/>
        </w:rPr>
        <w:t>was</w:t>
      </w:r>
      <w:r>
        <w:rPr>
          <w:b/>
          <w:spacing w:val="-2"/>
          <w:sz w:val="24"/>
        </w:rPr>
        <w:t xml:space="preserve"> </w:t>
      </w:r>
      <w:r>
        <w:rPr>
          <w:b/>
          <w:sz w:val="24"/>
        </w:rPr>
        <w:t>made,</w:t>
      </w:r>
      <w:r>
        <w:rPr>
          <w:b/>
          <w:spacing w:val="-5"/>
          <w:sz w:val="24"/>
        </w:rPr>
        <w:t xml:space="preserve"> </w:t>
      </w:r>
      <w:r>
        <w:rPr>
          <w:b/>
          <w:sz w:val="24"/>
        </w:rPr>
        <w:t>and</w:t>
      </w:r>
      <w:r>
        <w:rPr>
          <w:b/>
          <w:spacing w:val="-3"/>
          <w:sz w:val="24"/>
        </w:rPr>
        <w:t xml:space="preserve"> </w:t>
      </w:r>
      <w:r>
        <w:rPr>
          <w:b/>
          <w:sz w:val="24"/>
        </w:rPr>
        <w:t>MSC</w:t>
      </w:r>
      <w:r>
        <w:rPr>
          <w:b/>
          <w:spacing w:val="-3"/>
          <w:sz w:val="24"/>
        </w:rPr>
        <w:t xml:space="preserve"> </w:t>
      </w:r>
      <w:r>
        <w:rPr>
          <w:b/>
          <w:sz w:val="24"/>
        </w:rPr>
        <w:t>reached</w:t>
      </w:r>
      <w:r>
        <w:rPr>
          <w:b/>
          <w:spacing w:val="-3"/>
          <w:sz w:val="24"/>
        </w:rPr>
        <w:t xml:space="preserve"> </w:t>
      </w:r>
      <w:r>
        <w:rPr>
          <w:b/>
          <w:sz w:val="24"/>
        </w:rPr>
        <w:t>to</w:t>
      </w:r>
      <w:r>
        <w:rPr>
          <w:b/>
          <w:spacing w:val="-6"/>
          <w:sz w:val="24"/>
        </w:rPr>
        <w:t xml:space="preserve"> </w:t>
      </w:r>
      <w:r>
        <w:rPr>
          <w:b/>
          <w:sz w:val="24"/>
        </w:rPr>
        <w:t>adjourn</w:t>
      </w:r>
      <w:r>
        <w:rPr>
          <w:b/>
          <w:spacing w:val="-3"/>
          <w:sz w:val="24"/>
        </w:rPr>
        <w:t xml:space="preserve"> </w:t>
      </w:r>
      <w:r>
        <w:rPr>
          <w:b/>
          <w:sz w:val="24"/>
        </w:rPr>
        <w:t>the</w:t>
      </w:r>
      <w:r>
        <w:rPr>
          <w:b/>
          <w:spacing w:val="-2"/>
          <w:sz w:val="24"/>
        </w:rPr>
        <w:t xml:space="preserve"> </w:t>
      </w:r>
      <w:r>
        <w:rPr>
          <w:b/>
          <w:sz w:val="24"/>
        </w:rPr>
        <w:t>meeting</w:t>
      </w:r>
      <w:r>
        <w:rPr>
          <w:b/>
          <w:spacing w:val="-6"/>
          <w:sz w:val="24"/>
        </w:rPr>
        <w:t xml:space="preserve"> </w:t>
      </w:r>
      <w:r>
        <w:rPr>
          <w:b/>
          <w:sz w:val="24"/>
        </w:rPr>
        <w:t>at</w:t>
      </w:r>
      <w:r>
        <w:rPr>
          <w:b/>
          <w:spacing w:val="-4"/>
          <w:sz w:val="24"/>
        </w:rPr>
        <w:t xml:space="preserve"> </w:t>
      </w:r>
      <w:r>
        <w:rPr>
          <w:b/>
          <w:sz w:val="24"/>
        </w:rPr>
        <w:t xml:space="preserve">approximately 5:54 p.m. </w:t>
      </w:r>
      <w:r>
        <w:rPr>
          <w:sz w:val="24"/>
        </w:rPr>
        <w:t>PDT</w:t>
      </w:r>
    </w:p>
    <w:p w14:paraId="21E172CF" w14:textId="77777777" w:rsidR="005F6B35" w:rsidRDefault="005F6B35" w:rsidP="005F6B35">
      <w:pPr>
        <w:pStyle w:val="BodyText"/>
        <w:spacing w:before="94" w:line="237" w:lineRule="auto"/>
        <w:ind w:left="3158" w:right="1893" w:hanging="879"/>
      </w:pPr>
    </w:p>
    <w:p w14:paraId="308901C9" w14:textId="77777777" w:rsidR="0040156E" w:rsidRDefault="0040156E"/>
    <w:sectPr w:rsidR="0040156E">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D1B15"/>
    <w:multiLevelType w:val="hybridMultilevel"/>
    <w:tmpl w:val="57FE4706"/>
    <w:lvl w:ilvl="0" w:tplc="3A9AA408">
      <w:numFmt w:val="bullet"/>
      <w:lvlText w:val=""/>
      <w:lvlJc w:val="left"/>
      <w:pPr>
        <w:ind w:left="820" w:hanging="360"/>
      </w:pPr>
      <w:rPr>
        <w:rFonts w:ascii="Symbol" w:eastAsia="Symbol" w:hAnsi="Symbol" w:cs="Symbol" w:hint="default"/>
        <w:w w:val="100"/>
        <w:lang w:val="en-US" w:eastAsia="en-US" w:bidi="ar-SA"/>
      </w:rPr>
    </w:lvl>
    <w:lvl w:ilvl="1" w:tplc="705841FC">
      <w:numFmt w:val="bullet"/>
      <w:lvlText w:val="o"/>
      <w:lvlJc w:val="left"/>
      <w:pPr>
        <w:ind w:left="1540" w:hanging="360"/>
      </w:pPr>
      <w:rPr>
        <w:rFonts w:ascii="Courier New" w:eastAsia="Courier New" w:hAnsi="Courier New" w:cs="Courier New" w:hint="default"/>
        <w:w w:val="100"/>
        <w:lang w:val="en-US" w:eastAsia="en-US" w:bidi="ar-SA"/>
      </w:rPr>
    </w:lvl>
    <w:lvl w:ilvl="2" w:tplc="D0A6FBD0">
      <w:numFmt w:val="bullet"/>
      <w:lvlText w:val="•"/>
      <w:lvlJc w:val="left"/>
      <w:pPr>
        <w:ind w:left="2431" w:hanging="360"/>
      </w:pPr>
      <w:rPr>
        <w:rFonts w:hint="default"/>
        <w:lang w:val="en-US" w:eastAsia="en-US" w:bidi="ar-SA"/>
      </w:rPr>
    </w:lvl>
    <w:lvl w:ilvl="3" w:tplc="0F6C02F4">
      <w:numFmt w:val="bullet"/>
      <w:lvlText w:val="•"/>
      <w:lvlJc w:val="left"/>
      <w:pPr>
        <w:ind w:left="3322" w:hanging="360"/>
      </w:pPr>
      <w:rPr>
        <w:rFonts w:hint="default"/>
        <w:lang w:val="en-US" w:eastAsia="en-US" w:bidi="ar-SA"/>
      </w:rPr>
    </w:lvl>
    <w:lvl w:ilvl="4" w:tplc="C44870CA">
      <w:numFmt w:val="bullet"/>
      <w:lvlText w:val="•"/>
      <w:lvlJc w:val="left"/>
      <w:pPr>
        <w:ind w:left="4213" w:hanging="360"/>
      </w:pPr>
      <w:rPr>
        <w:rFonts w:hint="default"/>
        <w:lang w:val="en-US" w:eastAsia="en-US" w:bidi="ar-SA"/>
      </w:rPr>
    </w:lvl>
    <w:lvl w:ilvl="5" w:tplc="5D16AD4A">
      <w:numFmt w:val="bullet"/>
      <w:lvlText w:val="•"/>
      <w:lvlJc w:val="left"/>
      <w:pPr>
        <w:ind w:left="5104" w:hanging="360"/>
      </w:pPr>
      <w:rPr>
        <w:rFonts w:hint="default"/>
        <w:lang w:val="en-US" w:eastAsia="en-US" w:bidi="ar-SA"/>
      </w:rPr>
    </w:lvl>
    <w:lvl w:ilvl="6" w:tplc="8A72C904">
      <w:numFmt w:val="bullet"/>
      <w:lvlText w:val="•"/>
      <w:lvlJc w:val="left"/>
      <w:pPr>
        <w:ind w:left="5995" w:hanging="360"/>
      </w:pPr>
      <w:rPr>
        <w:rFonts w:hint="default"/>
        <w:lang w:val="en-US" w:eastAsia="en-US" w:bidi="ar-SA"/>
      </w:rPr>
    </w:lvl>
    <w:lvl w:ilvl="7" w:tplc="1FCAF346">
      <w:numFmt w:val="bullet"/>
      <w:lvlText w:val="•"/>
      <w:lvlJc w:val="left"/>
      <w:pPr>
        <w:ind w:left="6886" w:hanging="360"/>
      </w:pPr>
      <w:rPr>
        <w:rFonts w:hint="default"/>
        <w:lang w:val="en-US" w:eastAsia="en-US" w:bidi="ar-SA"/>
      </w:rPr>
    </w:lvl>
    <w:lvl w:ilvl="8" w:tplc="87B6E7FE">
      <w:numFmt w:val="bullet"/>
      <w:lvlText w:val="•"/>
      <w:lvlJc w:val="left"/>
      <w:pPr>
        <w:ind w:left="7777" w:hanging="360"/>
      </w:pPr>
      <w:rPr>
        <w:rFonts w:hint="default"/>
        <w:lang w:val="en-US" w:eastAsia="en-US" w:bidi="ar-SA"/>
      </w:rPr>
    </w:lvl>
  </w:abstractNum>
  <w:abstractNum w:abstractNumId="1" w15:restartNumberingAfterBreak="0">
    <w:nsid w:val="7751417A"/>
    <w:multiLevelType w:val="hybridMultilevel"/>
    <w:tmpl w:val="3608234A"/>
    <w:lvl w:ilvl="0" w:tplc="4DD41874">
      <w:start w:val="1"/>
      <w:numFmt w:val="decimal"/>
      <w:lvlText w:val="%1."/>
      <w:lvlJc w:val="left"/>
      <w:pPr>
        <w:ind w:left="480" w:hanging="360"/>
        <w:jc w:val="left"/>
      </w:pPr>
      <w:rPr>
        <w:rFonts w:ascii="Arial" w:eastAsia="Arial" w:hAnsi="Arial" w:cs="Arial" w:hint="default"/>
        <w:b/>
        <w:bCs/>
        <w:i w:val="0"/>
        <w:iCs w:val="0"/>
        <w:w w:val="100"/>
        <w:sz w:val="24"/>
        <w:szCs w:val="24"/>
        <w:lang w:val="en-US" w:eastAsia="en-US" w:bidi="ar-SA"/>
      </w:rPr>
    </w:lvl>
    <w:lvl w:ilvl="1" w:tplc="71D2EB94">
      <w:start w:val="1"/>
      <w:numFmt w:val="decimal"/>
      <w:lvlText w:val="%2."/>
      <w:lvlJc w:val="left"/>
      <w:pPr>
        <w:ind w:left="840" w:hanging="360"/>
        <w:jc w:val="left"/>
      </w:pPr>
      <w:rPr>
        <w:rFonts w:ascii="Arial" w:eastAsia="Arial" w:hAnsi="Arial" w:cs="Arial" w:hint="default"/>
        <w:b w:val="0"/>
        <w:bCs w:val="0"/>
        <w:i w:val="0"/>
        <w:iCs w:val="0"/>
        <w:w w:val="100"/>
        <w:sz w:val="24"/>
        <w:szCs w:val="24"/>
        <w:lang w:val="en-US" w:eastAsia="en-US" w:bidi="ar-SA"/>
      </w:rPr>
    </w:lvl>
    <w:lvl w:ilvl="2" w:tplc="455A0608">
      <w:numFmt w:val="bullet"/>
      <w:lvlText w:val="•"/>
      <w:lvlJc w:val="left"/>
      <w:pPr>
        <w:ind w:left="1813" w:hanging="360"/>
      </w:pPr>
      <w:rPr>
        <w:rFonts w:hint="default"/>
        <w:lang w:val="en-US" w:eastAsia="en-US" w:bidi="ar-SA"/>
      </w:rPr>
    </w:lvl>
    <w:lvl w:ilvl="3" w:tplc="D4541CF4">
      <w:numFmt w:val="bullet"/>
      <w:lvlText w:val="•"/>
      <w:lvlJc w:val="left"/>
      <w:pPr>
        <w:ind w:left="2786" w:hanging="360"/>
      </w:pPr>
      <w:rPr>
        <w:rFonts w:hint="default"/>
        <w:lang w:val="en-US" w:eastAsia="en-US" w:bidi="ar-SA"/>
      </w:rPr>
    </w:lvl>
    <w:lvl w:ilvl="4" w:tplc="3A58BC7A">
      <w:numFmt w:val="bullet"/>
      <w:lvlText w:val="•"/>
      <w:lvlJc w:val="left"/>
      <w:pPr>
        <w:ind w:left="3760" w:hanging="360"/>
      </w:pPr>
      <w:rPr>
        <w:rFonts w:hint="default"/>
        <w:lang w:val="en-US" w:eastAsia="en-US" w:bidi="ar-SA"/>
      </w:rPr>
    </w:lvl>
    <w:lvl w:ilvl="5" w:tplc="1D0A56D8">
      <w:numFmt w:val="bullet"/>
      <w:lvlText w:val="•"/>
      <w:lvlJc w:val="left"/>
      <w:pPr>
        <w:ind w:left="4733" w:hanging="360"/>
      </w:pPr>
      <w:rPr>
        <w:rFonts w:hint="default"/>
        <w:lang w:val="en-US" w:eastAsia="en-US" w:bidi="ar-SA"/>
      </w:rPr>
    </w:lvl>
    <w:lvl w:ilvl="6" w:tplc="2C54DF68">
      <w:numFmt w:val="bullet"/>
      <w:lvlText w:val="•"/>
      <w:lvlJc w:val="left"/>
      <w:pPr>
        <w:ind w:left="5706" w:hanging="360"/>
      </w:pPr>
      <w:rPr>
        <w:rFonts w:hint="default"/>
        <w:lang w:val="en-US" w:eastAsia="en-US" w:bidi="ar-SA"/>
      </w:rPr>
    </w:lvl>
    <w:lvl w:ilvl="7" w:tplc="3984CEBA">
      <w:numFmt w:val="bullet"/>
      <w:lvlText w:val="•"/>
      <w:lvlJc w:val="left"/>
      <w:pPr>
        <w:ind w:left="6680" w:hanging="360"/>
      </w:pPr>
      <w:rPr>
        <w:rFonts w:hint="default"/>
        <w:lang w:val="en-US" w:eastAsia="en-US" w:bidi="ar-SA"/>
      </w:rPr>
    </w:lvl>
    <w:lvl w:ilvl="8" w:tplc="2F380334">
      <w:numFmt w:val="bullet"/>
      <w:lvlText w:val="•"/>
      <w:lvlJc w:val="left"/>
      <w:pPr>
        <w:ind w:left="7653" w:hanging="360"/>
      </w:pPr>
      <w:rPr>
        <w:rFonts w:hint="default"/>
        <w:lang w:val="en-US" w:eastAsia="en-US" w:bidi="ar-SA"/>
      </w:rPr>
    </w:lvl>
  </w:abstractNum>
  <w:num w:numId="1" w16cid:durableId="1255014524">
    <w:abstractNumId w:val="1"/>
  </w:num>
  <w:num w:numId="2" w16cid:durableId="84459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35"/>
    <w:rsid w:val="0040156E"/>
    <w:rsid w:val="005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91B5"/>
  <w15:chartTrackingRefBased/>
  <w15:docId w15:val="{A506ED2F-5633-49A4-94F2-5C3D13E6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35"/>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5F6B35"/>
    <w:pPr>
      <w:ind w:left="119"/>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B35"/>
    <w:rPr>
      <w:rFonts w:ascii="Arial" w:eastAsia="Arial" w:hAnsi="Arial" w:cs="Arial"/>
      <w:b/>
      <w:bCs/>
      <w:i/>
      <w:iCs/>
      <w:kern w:val="0"/>
      <w:sz w:val="24"/>
      <w:szCs w:val="24"/>
      <w14:ligatures w14:val="none"/>
    </w:rPr>
  </w:style>
  <w:style w:type="paragraph" w:styleId="BodyText">
    <w:name w:val="Body Text"/>
    <w:basedOn w:val="Normal"/>
    <w:link w:val="BodyTextChar"/>
    <w:uiPriority w:val="1"/>
    <w:qFormat/>
    <w:rsid w:val="005F6B35"/>
    <w:rPr>
      <w:sz w:val="24"/>
      <w:szCs w:val="24"/>
    </w:rPr>
  </w:style>
  <w:style w:type="character" w:customStyle="1" w:styleId="BodyTextChar">
    <w:name w:val="Body Text Char"/>
    <w:basedOn w:val="DefaultParagraphFont"/>
    <w:link w:val="BodyText"/>
    <w:uiPriority w:val="1"/>
    <w:rsid w:val="005F6B35"/>
    <w:rPr>
      <w:rFonts w:ascii="Arial" w:eastAsia="Arial" w:hAnsi="Arial" w:cs="Arial"/>
      <w:kern w:val="0"/>
      <w:sz w:val="24"/>
      <w:szCs w:val="24"/>
      <w14:ligatures w14:val="none"/>
    </w:rPr>
  </w:style>
  <w:style w:type="paragraph" w:styleId="Title">
    <w:name w:val="Title"/>
    <w:basedOn w:val="Normal"/>
    <w:link w:val="TitleChar"/>
    <w:uiPriority w:val="10"/>
    <w:qFormat/>
    <w:rsid w:val="005F6B35"/>
    <w:pPr>
      <w:ind w:left="3427"/>
    </w:pPr>
    <w:rPr>
      <w:rFonts w:ascii="Calibri" w:eastAsia="Calibri" w:hAnsi="Calibri" w:cs="Calibri"/>
      <w:b/>
      <w:bCs/>
      <w:sz w:val="32"/>
      <w:szCs w:val="32"/>
    </w:rPr>
  </w:style>
  <w:style w:type="character" w:customStyle="1" w:styleId="TitleChar">
    <w:name w:val="Title Char"/>
    <w:basedOn w:val="DefaultParagraphFont"/>
    <w:link w:val="Title"/>
    <w:uiPriority w:val="10"/>
    <w:rsid w:val="005F6B35"/>
    <w:rPr>
      <w:rFonts w:ascii="Calibri" w:eastAsia="Calibri" w:hAnsi="Calibri" w:cs="Calibri"/>
      <w:b/>
      <w:bCs/>
      <w:kern w:val="0"/>
      <w:sz w:val="32"/>
      <w:szCs w:val="32"/>
      <w14:ligatures w14:val="none"/>
    </w:rPr>
  </w:style>
  <w:style w:type="paragraph" w:styleId="ListParagraph">
    <w:name w:val="List Paragraph"/>
    <w:basedOn w:val="Normal"/>
    <w:uiPriority w:val="1"/>
    <w:qFormat/>
    <w:rsid w:val="005F6B35"/>
    <w:pPr>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smoot</dc:creator>
  <cp:keywords/>
  <dc:description/>
  <cp:lastModifiedBy>rose smoot</cp:lastModifiedBy>
  <cp:revision>1</cp:revision>
  <dcterms:created xsi:type="dcterms:W3CDTF">2023-11-15T15:58:00Z</dcterms:created>
  <dcterms:modified xsi:type="dcterms:W3CDTF">2023-11-15T15:59:00Z</dcterms:modified>
</cp:coreProperties>
</file>